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4D9D" w14:textId="77777777" w:rsidR="00FE3F8E" w:rsidRDefault="006D4511" w:rsidP="006D4511">
      <w:pPr>
        <w:jc w:val="center"/>
      </w:pPr>
      <w:bookmarkStart w:id="0" w:name="_GoBack"/>
      <w:bookmarkEnd w:id="0"/>
      <w:r>
        <w:t>Hong Kong et le logement : un défi capital</w:t>
      </w:r>
    </w:p>
    <w:p w14:paraId="778843D8" w14:textId="77777777" w:rsidR="007C3A81" w:rsidRDefault="007C3A81" w:rsidP="007C3A81">
      <w:pPr>
        <w:pStyle w:val="Normalweb"/>
        <w:shd w:val="clear" w:color="auto" w:fill="FFFFFF"/>
        <w:spacing w:before="120" w:beforeAutospacing="0" w:after="120" w:afterAutospacing="0" w:line="300" w:lineRule="atLeast"/>
        <w:rPr>
          <w:rFonts w:asciiTheme="minorHAnsi" w:eastAsiaTheme="minorHAnsi" w:hAnsiTheme="minorHAnsi" w:cstheme="minorBidi"/>
          <w:lang w:eastAsia="en-US"/>
        </w:rPr>
      </w:pPr>
    </w:p>
    <w:p w14:paraId="419FA992" w14:textId="77777777" w:rsidR="007C3A81" w:rsidRPr="001200B0" w:rsidRDefault="007C3A81" w:rsidP="007C3A81">
      <w:pPr>
        <w:pStyle w:val="Normalweb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/>
          <w:color w:val="333333"/>
        </w:rPr>
      </w:pPr>
      <w:r w:rsidRPr="001200B0">
        <w:rPr>
          <w:rFonts w:asciiTheme="minorHAnsi" w:hAnsiTheme="minorHAnsi"/>
          <w:color w:val="333333"/>
        </w:rPr>
        <w:t>Selon le principe</w:t>
      </w:r>
      <w:proofErr w:type="gramStart"/>
      <w:r w:rsidRPr="001200B0">
        <w:rPr>
          <w:rFonts w:asciiTheme="minorHAnsi" w:hAnsiTheme="minorHAnsi"/>
          <w:color w:val="333333"/>
        </w:rPr>
        <w:t xml:space="preserve"> «un</w:t>
      </w:r>
      <w:proofErr w:type="gramEnd"/>
      <w:r w:rsidRPr="001200B0">
        <w:rPr>
          <w:rFonts w:asciiTheme="minorHAnsi" w:hAnsiTheme="minorHAnsi"/>
          <w:color w:val="333333"/>
        </w:rPr>
        <w:t xml:space="preserve"> pays, deux systèmes», Hong Kong se distingue du reste de la République populaire de Chine en </w:t>
      </w:r>
      <w:r w:rsidR="005B5896" w:rsidRPr="001200B0">
        <w:rPr>
          <w:rFonts w:asciiTheme="minorHAnsi" w:hAnsiTheme="minorHAnsi"/>
          <w:color w:val="333333"/>
        </w:rPr>
        <w:t>gardant</w:t>
      </w:r>
      <w:r w:rsidRPr="001200B0">
        <w:rPr>
          <w:rFonts w:asciiTheme="minorHAnsi" w:hAnsiTheme="minorHAnsi"/>
          <w:color w:val="333333"/>
        </w:rPr>
        <w:t xml:space="preserve"> une certaine autonomie. Elle </w:t>
      </w:r>
      <w:r w:rsidR="005B5896" w:rsidRPr="001200B0">
        <w:rPr>
          <w:rFonts w:asciiTheme="minorHAnsi" w:hAnsiTheme="minorHAnsi"/>
          <w:color w:val="333333"/>
        </w:rPr>
        <w:t>dispose</w:t>
      </w:r>
      <w:r w:rsidR="008D1C09" w:rsidRPr="001200B0">
        <w:rPr>
          <w:rFonts w:asciiTheme="minorHAnsi" w:hAnsiTheme="minorHAnsi"/>
          <w:color w:val="333333"/>
        </w:rPr>
        <w:t xml:space="preserve"> d’un environnement stable et </w:t>
      </w:r>
      <w:r w:rsidR="005B5896" w:rsidRPr="001200B0">
        <w:rPr>
          <w:rFonts w:asciiTheme="minorHAnsi" w:hAnsiTheme="minorHAnsi"/>
          <w:color w:val="333333"/>
        </w:rPr>
        <w:t>demeure</w:t>
      </w:r>
      <w:r w:rsidRPr="001200B0">
        <w:rPr>
          <w:rFonts w:asciiTheme="minorHAnsi" w:hAnsiTheme="minorHAnsi"/>
          <w:color w:val="333333"/>
        </w:rPr>
        <w:t xml:space="preserve"> un lieu </w:t>
      </w:r>
      <w:r w:rsidR="008D1C09" w:rsidRPr="001200B0">
        <w:rPr>
          <w:rFonts w:asciiTheme="minorHAnsi" w:hAnsiTheme="minorHAnsi"/>
          <w:color w:val="333333"/>
        </w:rPr>
        <w:t xml:space="preserve">idéal pour y vivre. </w:t>
      </w:r>
    </w:p>
    <w:p w14:paraId="1B43CF84" w14:textId="4DCB879C" w:rsidR="005704A7" w:rsidRPr="001200B0" w:rsidRDefault="003F049E" w:rsidP="007C3A81">
      <w:pPr>
        <w:pStyle w:val="Normalweb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Depuis</w:t>
      </w:r>
      <w:r w:rsidR="008D1C09" w:rsidRPr="001200B0">
        <w:rPr>
          <w:rFonts w:asciiTheme="minorHAnsi" w:hAnsiTheme="minorHAnsi"/>
          <w:color w:val="333333"/>
        </w:rPr>
        <w:t xml:space="preserve"> ces</w:t>
      </w:r>
      <w:r w:rsidR="007C3A81" w:rsidRPr="001200B0">
        <w:rPr>
          <w:rFonts w:asciiTheme="minorHAnsi" w:hAnsiTheme="minorHAnsi"/>
          <w:color w:val="333333"/>
        </w:rPr>
        <w:t xml:space="preserve"> dernières années, cette ville dynamique a fait </w:t>
      </w:r>
      <w:r w:rsidR="005B5896" w:rsidRPr="001200B0">
        <w:rPr>
          <w:rFonts w:asciiTheme="minorHAnsi" w:hAnsiTheme="minorHAnsi"/>
          <w:color w:val="333333"/>
        </w:rPr>
        <w:t>de nombreux</w:t>
      </w:r>
      <w:r w:rsidR="007C3A81" w:rsidRPr="001200B0">
        <w:rPr>
          <w:rFonts w:asciiTheme="minorHAnsi" w:hAnsiTheme="minorHAnsi"/>
          <w:color w:val="333333"/>
        </w:rPr>
        <w:t xml:space="preserve"> progrès </w:t>
      </w:r>
      <w:r w:rsidR="005B5896" w:rsidRPr="001200B0">
        <w:rPr>
          <w:rFonts w:asciiTheme="minorHAnsi" w:hAnsiTheme="minorHAnsi"/>
          <w:color w:val="333333"/>
        </w:rPr>
        <w:t xml:space="preserve">en développant </w:t>
      </w:r>
      <w:r w:rsidR="007C3A81" w:rsidRPr="001200B0">
        <w:rPr>
          <w:rFonts w:asciiTheme="minorHAnsi" w:hAnsiTheme="minorHAnsi"/>
          <w:color w:val="333333"/>
        </w:rPr>
        <w:t>son statut de centre international pour le commerce, la finance, l’aviation et le transport maritime.</w:t>
      </w:r>
    </w:p>
    <w:p w14:paraId="137CC429" w14:textId="7DC7007A" w:rsidR="00FF0889" w:rsidRPr="001200B0" w:rsidRDefault="008D1C09">
      <w:pPr>
        <w:rPr>
          <w:rFonts w:eastAsia="Times New Roman" w:cs="Times New Roman"/>
          <w:color w:val="333333"/>
          <w:lang w:eastAsia="fr-FR"/>
        </w:rPr>
      </w:pPr>
      <w:r w:rsidRPr="001200B0">
        <w:rPr>
          <w:rFonts w:eastAsia="Times New Roman" w:cs="Times New Roman"/>
          <w:color w:val="333333"/>
          <w:lang w:eastAsia="fr-FR"/>
        </w:rPr>
        <w:t>Toutefois, ce territoire économique spécial connaît des défis majeurs</w:t>
      </w:r>
      <w:r w:rsidR="003F049E">
        <w:rPr>
          <w:rFonts w:eastAsia="Times New Roman" w:cs="Times New Roman"/>
          <w:color w:val="333333"/>
          <w:lang w:eastAsia="fr-FR"/>
        </w:rPr>
        <w:t xml:space="preserve"> notamment en termes d’habitation</w:t>
      </w:r>
      <w:r w:rsidR="005704A7" w:rsidRPr="001200B0">
        <w:rPr>
          <w:rFonts w:eastAsia="Times New Roman" w:cs="Times New Roman"/>
          <w:color w:val="333333"/>
          <w:lang w:eastAsia="fr-FR"/>
        </w:rPr>
        <w:t xml:space="preserve">. </w:t>
      </w:r>
      <w:r w:rsidR="0042773F" w:rsidRPr="001200B0">
        <w:rPr>
          <w:rFonts w:eastAsia="Times New Roman" w:cs="Times New Roman"/>
          <w:color w:val="333333"/>
          <w:lang w:eastAsia="fr-FR"/>
        </w:rPr>
        <w:t xml:space="preserve">De nombreuses personnes se retrouvent </w:t>
      </w:r>
      <w:r w:rsidR="003F049E">
        <w:rPr>
          <w:rFonts w:eastAsia="Times New Roman" w:cs="Times New Roman"/>
          <w:color w:val="333333"/>
          <w:lang w:eastAsia="fr-FR"/>
        </w:rPr>
        <w:t>à attendre un logement</w:t>
      </w:r>
      <w:r w:rsidR="0042773F" w:rsidRPr="001200B0">
        <w:rPr>
          <w:rFonts w:eastAsia="Times New Roman" w:cs="Times New Roman"/>
          <w:color w:val="333333"/>
          <w:lang w:eastAsia="fr-FR"/>
        </w:rPr>
        <w:t>. L’attente pour devenir locataire dans les habitats publics est de plus de 4 ans pour les candidats prioritaires, et parfois 10 ans pour les autres. Concernant l’achat dans le public, on compte en moyenne 141 dossiers par logement.</w:t>
      </w:r>
    </w:p>
    <w:p w14:paraId="347E1E21" w14:textId="77777777" w:rsidR="00FF0889" w:rsidRPr="001200B0" w:rsidRDefault="00FF0889">
      <w:pPr>
        <w:rPr>
          <w:rFonts w:eastAsia="Times New Roman" w:cs="Times New Roman"/>
          <w:color w:val="333333"/>
          <w:lang w:eastAsia="fr-FR"/>
        </w:rPr>
      </w:pPr>
    </w:p>
    <w:p w14:paraId="6556AB88" w14:textId="4E7D0832" w:rsidR="000E0EF9" w:rsidRPr="001200B0" w:rsidRDefault="003F049E">
      <w:pPr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>Ce manque d’infrastructure a pris une vaste ampleur</w:t>
      </w:r>
      <w:r w:rsidR="00B122B7">
        <w:rPr>
          <w:rFonts w:eastAsia="Times New Roman" w:cs="Times New Roman"/>
          <w:color w:val="333333"/>
          <w:lang w:eastAsia="fr-FR"/>
        </w:rPr>
        <w:t xml:space="preserve"> pour la région. En </w:t>
      </w:r>
      <w:proofErr w:type="gramStart"/>
      <w:r w:rsidR="00B122B7">
        <w:rPr>
          <w:rFonts w:eastAsia="Times New Roman" w:cs="Times New Roman"/>
          <w:color w:val="333333"/>
          <w:lang w:eastAsia="fr-FR"/>
        </w:rPr>
        <w:t>effet,</w:t>
      </w:r>
      <w:r>
        <w:rPr>
          <w:rFonts w:eastAsia="Times New Roman" w:cs="Times New Roman"/>
          <w:color w:val="333333"/>
          <w:lang w:eastAsia="fr-FR"/>
        </w:rPr>
        <w:t xml:space="preserve"> </w:t>
      </w:r>
      <w:r w:rsidR="00B122B7">
        <w:rPr>
          <w:rFonts w:eastAsia="Times New Roman" w:cs="Times New Roman"/>
          <w:color w:val="333333"/>
          <w:lang w:eastAsia="fr-FR"/>
        </w:rPr>
        <w:t xml:space="preserve"> Hong</w:t>
      </w:r>
      <w:proofErr w:type="gramEnd"/>
      <w:r w:rsidR="00B122B7">
        <w:rPr>
          <w:rFonts w:eastAsia="Times New Roman" w:cs="Times New Roman"/>
          <w:color w:val="333333"/>
          <w:lang w:eastAsia="fr-FR"/>
        </w:rPr>
        <w:t xml:space="preserve"> Kong</w:t>
      </w:r>
      <w:r w:rsidR="00FF0889" w:rsidRPr="001200B0">
        <w:rPr>
          <w:rFonts w:eastAsia="Times New Roman" w:cs="Times New Roman"/>
          <w:color w:val="333333"/>
          <w:lang w:eastAsia="fr-FR"/>
        </w:rPr>
        <w:t xml:space="preserve"> s’est vu</w:t>
      </w:r>
      <w:r>
        <w:rPr>
          <w:rFonts w:eastAsia="Times New Roman" w:cs="Times New Roman"/>
          <w:color w:val="333333"/>
          <w:lang w:eastAsia="fr-FR"/>
        </w:rPr>
        <w:t>e</w:t>
      </w:r>
      <w:r w:rsidR="00FF0889" w:rsidRPr="001200B0">
        <w:rPr>
          <w:rFonts w:eastAsia="Times New Roman" w:cs="Times New Roman"/>
          <w:color w:val="333333"/>
          <w:lang w:eastAsia="fr-FR"/>
        </w:rPr>
        <w:t xml:space="preserve"> desservir le titre de la ville la plus chère au monde concernant l’immobilier. </w:t>
      </w:r>
      <w:r w:rsidR="0013378E" w:rsidRPr="001200B0">
        <w:rPr>
          <w:rFonts w:eastAsia="Times New Roman" w:cs="Times New Roman"/>
          <w:color w:val="333333"/>
          <w:lang w:eastAsia="fr-FR"/>
        </w:rPr>
        <w:t xml:space="preserve">Depuis neuf ans, elle occupe la première place du classement </w:t>
      </w:r>
      <w:r w:rsidR="00603748" w:rsidRPr="001200B0">
        <w:rPr>
          <w:rFonts w:eastAsia="Times New Roman" w:cs="Times New Roman"/>
          <w:color w:val="333333"/>
          <w:lang w:eastAsia="fr-FR"/>
        </w:rPr>
        <w:t>Knight Frank</w:t>
      </w:r>
      <w:r w:rsidR="00377704" w:rsidRPr="001200B0">
        <w:rPr>
          <w:rFonts w:eastAsia="Times New Roman" w:cs="Times New Roman"/>
          <w:color w:val="333333"/>
          <w:lang w:eastAsia="fr-FR"/>
        </w:rPr>
        <w:t xml:space="preserve"> (spécialiste du marché immobilier</w:t>
      </w:r>
      <w:r w:rsidR="000E0EF9" w:rsidRPr="001200B0">
        <w:rPr>
          <w:rFonts w:eastAsia="Times New Roman" w:cs="Times New Roman"/>
          <w:color w:val="333333"/>
          <w:lang w:eastAsia="fr-FR"/>
        </w:rPr>
        <w:t>) en raison d</w:t>
      </w:r>
      <w:r w:rsidR="007B1668" w:rsidRPr="001200B0">
        <w:rPr>
          <w:rFonts w:eastAsia="Times New Roman" w:cs="Times New Roman"/>
          <w:color w:val="333333"/>
          <w:lang w:eastAsia="fr-FR"/>
        </w:rPr>
        <w:t>e l’augmentation des prix</w:t>
      </w:r>
      <w:r w:rsidR="00C92C96" w:rsidRPr="001200B0">
        <w:rPr>
          <w:rFonts w:eastAsia="Times New Roman" w:cs="Times New Roman"/>
          <w:color w:val="333333"/>
          <w:lang w:eastAsia="fr-FR"/>
        </w:rPr>
        <w:t xml:space="preserve"> et des impôts fonciers</w:t>
      </w:r>
      <w:r w:rsidR="007B1668" w:rsidRPr="001200B0">
        <w:rPr>
          <w:rFonts w:eastAsia="Times New Roman" w:cs="Times New Roman"/>
          <w:color w:val="333333"/>
          <w:lang w:eastAsia="fr-FR"/>
        </w:rPr>
        <w:t xml:space="preserve">. </w:t>
      </w:r>
      <w:r w:rsidR="00B122B7">
        <w:rPr>
          <w:rFonts w:eastAsia="Times New Roman" w:cs="Times New Roman"/>
          <w:color w:val="333333"/>
          <w:lang w:eastAsia="fr-FR"/>
        </w:rPr>
        <w:t xml:space="preserve"> Un autre exemple marquant est celui des prix de vente : rien que l</w:t>
      </w:r>
      <w:r w:rsidR="00D80049" w:rsidRPr="001200B0">
        <w:rPr>
          <w:rFonts w:eastAsia="Times New Roman" w:cs="Times New Roman"/>
          <w:color w:val="333333"/>
          <w:lang w:eastAsia="fr-FR"/>
        </w:rPr>
        <w:t>’année dernière</w:t>
      </w:r>
      <w:r w:rsidR="007B1668" w:rsidRPr="001200B0">
        <w:rPr>
          <w:rFonts w:eastAsia="Times New Roman" w:cs="Times New Roman"/>
          <w:color w:val="333333"/>
          <w:lang w:eastAsia="fr-FR"/>
        </w:rPr>
        <w:t>, le prix de vente</w:t>
      </w:r>
      <w:r w:rsidR="00B122B7">
        <w:rPr>
          <w:rFonts w:eastAsia="Times New Roman" w:cs="Times New Roman"/>
          <w:color w:val="333333"/>
          <w:lang w:eastAsia="fr-FR"/>
        </w:rPr>
        <w:t xml:space="preserve"> immobilière</w:t>
      </w:r>
      <w:r w:rsidR="007B1668" w:rsidRPr="001200B0">
        <w:rPr>
          <w:rFonts w:eastAsia="Times New Roman" w:cs="Times New Roman"/>
          <w:color w:val="333333"/>
          <w:lang w:eastAsia="fr-FR"/>
        </w:rPr>
        <w:t xml:space="preserve"> a augmenté de </w:t>
      </w:r>
      <w:r w:rsidR="00D80049" w:rsidRPr="001200B0">
        <w:rPr>
          <w:rFonts w:eastAsia="Times New Roman" w:cs="Times New Roman"/>
          <w:color w:val="333333"/>
          <w:lang w:eastAsia="fr-FR"/>
        </w:rPr>
        <w:t>11% en un an et 7% pour</w:t>
      </w:r>
      <w:r w:rsidR="00B122B7">
        <w:rPr>
          <w:rFonts w:eastAsia="Times New Roman" w:cs="Times New Roman"/>
          <w:color w:val="333333"/>
          <w:lang w:eastAsia="fr-FR"/>
        </w:rPr>
        <w:t xml:space="preserve"> celui de</w:t>
      </w:r>
      <w:r w:rsidR="00D80049" w:rsidRPr="001200B0">
        <w:rPr>
          <w:rFonts w:eastAsia="Times New Roman" w:cs="Times New Roman"/>
          <w:color w:val="333333"/>
          <w:lang w:eastAsia="fr-FR"/>
        </w:rPr>
        <w:t xml:space="preserve"> location. </w:t>
      </w:r>
    </w:p>
    <w:p w14:paraId="48FF6E8D" w14:textId="6D7DE037" w:rsidR="00D80049" w:rsidRPr="001200B0" w:rsidRDefault="00D80049">
      <w:pPr>
        <w:rPr>
          <w:rFonts w:eastAsia="Times New Roman" w:cs="Times New Roman"/>
          <w:color w:val="333333"/>
          <w:lang w:eastAsia="fr-FR"/>
        </w:rPr>
      </w:pPr>
    </w:p>
    <w:p w14:paraId="0A40F184" w14:textId="7ADDC8D0" w:rsidR="004A2ECF" w:rsidRPr="001200B0" w:rsidRDefault="00CA298F" w:rsidP="004A2ECF">
      <w:pPr>
        <w:rPr>
          <w:rFonts w:eastAsia="Times New Roman" w:cs="Times New Roman"/>
          <w:lang w:eastAsia="fr-FR"/>
        </w:rPr>
      </w:pPr>
      <w:r w:rsidRPr="001200B0">
        <w:rPr>
          <w:rFonts w:eastAsia="Times New Roman" w:cs="Times New Roman"/>
          <w:color w:val="333333"/>
          <w:lang w:eastAsia="fr-FR"/>
        </w:rPr>
        <w:t>Cette augmentation des prix est renforcée par le sect</w:t>
      </w:r>
      <w:r w:rsidR="008E2906" w:rsidRPr="001200B0">
        <w:rPr>
          <w:rFonts w:eastAsia="Times New Roman" w:cs="Times New Roman"/>
          <w:color w:val="333333"/>
          <w:lang w:eastAsia="fr-FR"/>
        </w:rPr>
        <w:t>eur privé qui ne</w:t>
      </w:r>
      <w:r w:rsidR="004A2ECF" w:rsidRPr="001200B0">
        <w:rPr>
          <w:rFonts w:eastAsia="Times New Roman" w:cs="Times New Roman"/>
          <w:color w:val="333333"/>
          <w:lang w:eastAsia="fr-FR"/>
        </w:rPr>
        <w:t xml:space="preserve"> cesse de spéculer (d</w:t>
      </w:r>
      <w:r w:rsidR="004A2ECF" w:rsidRPr="001200B0">
        <w:rPr>
          <w:rFonts w:eastAsia="Times New Roman" w:cs="Times New Roman"/>
          <w:color w:val="333333"/>
          <w:shd w:val="clear" w:color="auto" w:fill="FFFFFF"/>
          <w:lang w:eastAsia="fr-FR"/>
        </w:rPr>
        <w:t xml:space="preserve">epuis 2003, les prix des </w:t>
      </w:r>
      <w:r w:rsidR="00B122B7">
        <w:rPr>
          <w:rFonts w:eastAsia="Times New Roman" w:cs="Times New Roman"/>
          <w:color w:val="333333"/>
          <w:shd w:val="clear" w:color="auto" w:fill="FFFFFF"/>
          <w:lang w:eastAsia="fr-FR"/>
        </w:rPr>
        <w:t>habitations</w:t>
      </w:r>
      <w:r w:rsidR="004A2ECF" w:rsidRPr="001200B0">
        <w:rPr>
          <w:rFonts w:eastAsia="Times New Roman" w:cs="Times New Roman"/>
          <w:color w:val="333333"/>
          <w:shd w:val="clear" w:color="auto" w:fill="FFFFFF"/>
          <w:lang w:eastAsia="fr-FR"/>
        </w:rPr>
        <w:t xml:space="preserve"> privé</w:t>
      </w:r>
      <w:r w:rsidR="00B122B7">
        <w:rPr>
          <w:rFonts w:eastAsia="Times New Roman" w:cs="Times New Roman"/>
          <w:color w:val="333333"/>
          <w:shd w:val="clear" w:color="auto" w:fill="FFFFFF"/>
          <w:lang w:eastAsia="fr-FR"/>
        </w:rPr>
        <w:t>e</w:t>
      </w:r>
      <w:r w:rsidR="004A2ECF" w:rsidRPr="001200B0">
        <w:rPr>
          <w:rFonts w:eastAsia="Times New Roman" w:cs="Times New Roman"/>
          <w:color w:val="333333"/>
          <w:shd w:val="clear" w:color="auto" w:fill="FFFFFF"/>
          <w:lang w:eastAsia="fr-FR"/>
        </w:rPr>
        <w:t>s ont explosé à près de 430%).</w:t>
      </w:r>
    </w:p>
    <w:p w14:paraId="787E03B5" w14:textId="63D60906" w:rsidR="00CA298F" w:rsidRPr="001200B0" w:rsidRDefault="00CA298F">
      <w:pPr>
        <w:rPr>
          <w:rFonts w:eastAsia="Times New Roman" w:cs="Times New Roman"/>
          <w:color w:val="333333"/>
          <w:lang w:eastAsia="fr-FR"/>
        </w:rPr>
      </w:pPr>
    </w:p>
    <w:p w14:paraId="15611DC9" w14:textId="25251A60" w:rsidR="00CA298F" w:rsidRPr="001200B0" w:rsidRDefault="003F049E">
      <w:pPr>
        <w:rPr>
          <w:rFonts w:eastAsia="Times New Roman" w:cs="Times New Roman"/>
          <w:color w:val="333333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9713ADC" wp14:editId="217C6100">
            <wp:simplePos x="0" y="0"/>
            <wp:positionH relativeFrom="margin">
              <wp:posOffset>-3175</wp:posOffset>
            </wp:positionH>
            <wp:positionV relativeFrom="margin">
              <wp:posOffset>4982845</wp:posOffset>
            </wp:positionV>
            <wp:extent cx="1694815" cy="1100455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626244_524920141287534_16752391089029120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05234" w14:textId="71EEE9AF" w:rsidR="005704A7" w:rsidRPr="001200B0" w:rsidRDefault="00A04AC9">
      <w:r w:rsidRPr="001200B0">
        <w:t xml:space="preserve">Face à ces prix croissants, de nombreux individus se retrouvent mal logés. Depuis une dizaine d’année, des </w:t>
      </w:r>
      <w:r w:rsidR="00A408FC" w:rsidRPr="001200B0">
        <w:t xml:space="preserve">« cabines-cercueils » apparaissent. Ces pièces sont tellement petites qu’il </w:t>
      </w:r>
      <w:proofErr w:type="gramStart"/>
      <w:r w:rsidR="00A408FC" w:rsidRPr="001200B0">
        <w:t>est</w:t>
      </w:r>
      <w:proofErr w:type="gramEnd"/>
      <w:r w:rsidR="00A408FC" w:rsidRPr="001200B0">
        <w:t xml:space="preserve"> parfois impossible de se tenir debout ou d’</w:t>
      </w:r>
      <w:r w:rsidR="006F6078" w:rsidRPr="001200B0">
        <w:t xml:space="preserve">allonger ses jambes. </w:t>
      </w:r>
    </w:p>
    <w:p w14:paraId="721E78D8" w14:textId="77777777" w:rsidR="004A670C" w:rsidRPr="001200B0" w:rsidRDefault="004A670C" w:rsidP="004A670C">
      <w:pPr>
        <w:rPr>
          <w:rFonts w:eastAsia="Times New Roman" w:cs="Times New Roman"/>
          <w:lang w:eastAsia="fr-FR"/>
        </w:rPr>
      </w:pPr>
    </w:p>
    <w:p w14:paraId="160EDC26" w14:textId="77777777" w:rsidR="004A670C" w:rsidRPr="004A670C" w:rsidRDefault="004A670C" w:rsidP="004A670C">
      <w:pPr>
        <w:rPr>
          <w:rFonts w:eastAsia="Times New Roman" w:cs="Times New Roman"/>
          <w:lang w:eastAsia="fr-FR"/>
        </w:rPr>
      </w:pPr>
      <w:r w:rsidRPr="001200B0">
        <w:rPr>
          <w:rFonts w:eastAsia="Times New Roman" w:cs="Times New Roman"/>
          <w:lang w:eastAsia="fr-FR"/>
        </w:rPr>
        <w:t>En 2017, on comptait 200 000 personnes résidant dans ce type de logement</w:t>
      </w:r>
      <w:r w:rsidR="0011252A" w:rsidRPr="001200B0">
        <w:rPr>
          <w:rFonts w:eastAsia="Times New Roman" w:cs="Times New Roman"/>
          <w:lang w:eastAsia="fr-FR"/>
        </w:rPr>
        <w:t> : on les appelle les « </w:t>
      </w:r>
      <w:proofErr w:type="spellStart"/>
      <w:r w:rsidR="0011252A" w:rsidRPr="001200B0">
        <w:rPr>
          <w:rFonts w:eastAsia="Times New Roman" w:cs="Times New Roman"/>
          <w:lang w:eastAsia="fr-FR"/>
        </w:rPr>
        <w:t>cagemen</w:t>
      </w:r>
      <w:proofErr w:type="spellEnd"/>
      <w:r w:rsidR="0011252A" w:rsidRPr="001200B0">
        <w:rPr>
          <w:rFonts w:eastAsia="Times New Roman" w:cs="Times New Roman"/>
          <w:lang w:eastAsia="fr-FR"/>
        </w:rPr>
        <w:t> ».</w:t>
      </w:r>
    </w:p>
    <w:p w14:paraId="1CA9A880" w14:textId="77777777" w:rsidR="007F0F96" w:rsidRPr="001200B0" w:rsidRDefault="007F0F96"/>
    <w:p w14:paraId="33B1EF12" w14:textId="77777777" w:rsidR="00D164A6" w:rsidRPr="001200B0" w:rsidRDefault="0067424C">
      <w:r w:rsidRPr="001200B0">
        <w:t xml:space="preserve">Donc comment faire face à ce problème grandissant ? </w:t>
      </w:r>
    </w:p>
    <w:p w14:paraId="4C2D64B3" w14:textId="77777777" w:rsidR="0067424C" w:rsidRPr="001200B0" w:rsidRDefault="0067424C"/>
    <w:p w14:paraId="047CF4BB" w14:textId="77777777" w:rsidR="007F0F96" w:rsidRPr="001200B0" w:rsidRDefault="006F78CB">
      <w:r w:rsidRPr="001200B0">
        <w:t>Le gouvernement a indiqué en février vouloir mettre en place un</w:t>
      </w:r>
      <w:r w:rsidR="00FD2EDC" w:rsidRPr="001200B0">
        <w:t xml:space="preserve"> programme de grande envergure. </w:t>
      </w:r>
      <w:r w:rsidR="00A230B5" w:rsidRPr="001200B0">
        <w:t xml:space="preserve">Il prévoit </w:t>
      </w:r>
      <w:r w:rsidR="00F26D8E" w:rsidRPr="001200B0">
        <w:t xml:space="preserve">de mettre à disposition 300 millions HK$ (soit à peu moins de 30 millions d’euros) pour </w:t>
      </w:r>
      <w:r w:rsidR="00A230B5" w:rsidRPr="001200B0">
        <w:t xml:space="preserve">la construction de </w:t>
      </w:r>
      <w:r w:rsidR="00B8193F" w:rsidRPr="001200B0">
        <w:t>49 000 logements d’</w:t>
      </w:r>
      <w:r w:rsidR="00F26D8E" w:rsidRPr="001200B0">
        <w:t xml:space="preserve">ici 2023. </w:t>
      </w:r>
    </w:p>
    <w:p w14:paraId="48C56B45" w14:textId="77777777" w:rsidR="00F26D8E" w:rsidRPr="001200B0" w:rsidRDefault="00F26D8E"/>
    <w:p w14:paraId="58B11EE4" w14:textId="77777777" w:rsidR="00F26D8E" w:rsidRPr="001200B0" w:rsidRDefault="00F26D8E">
      <w:r w:rsidRPr="001200B0">
        <w:t xml:space="preserve">De plus, </w:t>
      </w:r>
      <w:r w:rsidR="002824D2" w:rsidRPr="001200B0">
        <w:t>une autre idée est venue : celle d’</w:t>
      </w:r>
      <w:r w:rsidR="00F62CC2" w:rsidRPr="001200B0">
        <w:t xml:space="preserve">accroître la taille de la ville. En effet, cette dispersion de la ville passerait par la mer et </w:t>
      </w:r>
      <w:r w:rsidR="001200B0" w:rsidRPr="001200B0">
        <w:t xml:space="preserve">les zones rurales du pays. </w:t>
      </w:r>
    </w:p>
    <w:p w14:paraId="1DFAEF17" w14:textId="77777777" w:rsidR="001200B0" w:rsidRPr="001200B0" w:rsidRDefault="001200B0"/>
    <w:p w14:paraId="3EB30C2A" w14:textId="5D075E5F" w:rsidR="001200B0" w:rsidRPr="001200B0" w:rsidRDefault="00B122B7">
      <w:r>
        <w:t>Mais une</w:t>
      </w:r>
      <w:r w:rsidR="001200B0" w:rsidRPr="001200B0">
        <w:t xml:space="preserve"> autre question </w:t>
      </w:r>
      <w:r w:rsidR="003F049E">
        <w:t xml:space="preserve">survient </w:t>
      </w:r>
      <w:proofErr w:type="gramStart"/>
      <w:r w:rsidR="003F049E">
        <w:t>alors</w:t>
      </w:r>
      <w:r w:rsidR="001200B0" w:rsidRPr="001200B0">
        <w:t>:</w:t>
      </w:r>
      <w:proofErr w:type="gramEnd"/>
      <w:r w:rsidR="001200B0" w:rsidRPr="001200B0">
        <w:t xml:space="preserve"> </w:t>
      </w:r>
      <w:r w:rsidR="003F049E">
        <w:t xml:space="preserve">quels vont être les impacts sur l’environnement ? </w:t>
      </w:r>
    </w:p>
    <w:sectPr w:rsidR="001200B0" w:rsidRPr="001200B0" w:rsidSect="00D206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0895"/>
    <w:multiLevelType w:val="hybridMultilevel"/>
    <w:tmpl w:val="2EC6E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1"/>
    <w:rsid w:val="000E0EF9"/>
    <w:rsid w:val="0011252A"/>
    <w:rsid w:val="001200B0"/>
    <w:rsid w:val="00124C64"/>
    <w:rsid w:val="0013378E"/>
    <w:rsid w:val="001A6A7B"/>
    <w:rsid w:val="002824D2"/>
    <w:rsid w:val="00296ABE"/>
    <w:rsid w:val="00377704"/>
    <w:rsid w:val="003F049E"/>
    <w:rsid w:val="0042773F"/>
    <w:rsid w:val="004A2ECF"/>
    <w:rsid w:val="004A670C"/>
    <w:rsid w:val="005704A7"/>
    <w:rsid w:val="005B5896"/>
    <w:rsid w:val="00603748"/>
    <w:rsid w:val="0067424C"/>
    <w:rsid w:val="006D4511"/>
    <w:rsid w:val="006F6078"/>
    <w:rsid w:val="006F78CB"/>
    <w:rsid w:val="007B1668"/>
    <w:rsid w:val="007C3A81"/>
    <w:rsid w:val="007F0F96"/>
    <w:rsid w:val="008D1C09"/>
    <w:rsid w:val="008E2906"/>
    <w:rsid w:val="009D2749"/>
    <w:rsid w:val="00A04AC9"/>
    <w:rsid w:val="00A22459"/>
    <w:rsid w:val="00A230B5"/>
    <w:rsid w:val="00A408FC"/>
    <w:rsid w:val="00B122B7"/>
    <w:rsid w:val="00B8193F"/>
    <w:rsid w:val="00C92C96"/>
    <w:rsid w:val="00CA298F"/>
    <w:rsid w:val="00D164A6"/>
    <w:rsid w:val="00D20644"/>
    <w:rsid w:val="00D80049"/>
    <w:rsid w:val="00F26D8E"/>
    <w:rsid w:val="00F62CC2"/>
    <w:rsid w:val="00FD2ED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2C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A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2090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lea.servans@gmail.com</dc:creator>
  <cp:keywords/>
  <dc:description/>
  <cp:lastModifiedBy>lea.servans@gmail.com</cp:lastModifiedBy>
  <cp:revision>2</cp:revision>
  <dcterms:created xsi:type="dcterms:W3CDTF">2018-10-20T09:24:00Z</dcterms:created>
  <dcterms:modified xsi:type="dcterms:W3CDTF">2018-10-20T09:24:00Z</dcterms:modified>
</cp:coreProperties>
</file>